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9BFD" w14:textId="1470B825" w:rsidR="00E35DEE" w:rsidRPr="00A84752" w:rsidRDefault="00E35DEE" w:rsidP="0036704A">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7068F37B" w14:textId="77777777" w:rsidR="005A58E3" w:rsidRDefault="005A58E3" w:rsidP="0036704A">
      <w:pPr>
        <w:pStyle w:val="Heading2"/>
        <w:spacing w:before="0" w:after="160" w:line="22" w:lineRule="atLeast"/>
        <w:jc w:val="both"/>
        <w:rPr>
          <w:b/>
          <w:caps/>
          <w:color w:val="5B9BD5" w:themeColor="accent1"/>
        </w:rPr>
      </w:pPr>
    </w:p>
    <w:p w14:paraId="0558C5B0" w14:textId="23438599"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Pr="005A58E3" w:rsidRDefault="005C4740" w:rsidP="0036704A">
      <w:pPr>
        <w:spacing w:line="22" w:lineRule="atLeast"/>
        <w:jc w:val="both"/>
        <w:rPr>
          <w:rFonts w:cstheme="minorHAnsi"/>
        </w:rPr>
      </w:pPr>
      <w:r w:rsidRPr="005A58E3">
        <w:rPr>
          <w:rFonts w:cstheme="minorHAnsi"/>
        </w:rPr>
        <w:t>T</w:t>
      </w:r>
      <w:r w:rsidR="00975A4A" w:rsidRPr="005A58E3">
        <w:rPr>
          <w:rFonts w:cstheme="minorHAnsi"/>
        </w:rPr>
        <w:t>he purpose of this policy is to</w:t>
      </w:r>
    </w:p>
    <w:p w14:paraId="50B3FD02" w14:textId="77777777" w:rsidR="00975A4A" w:rsidRPr="005A58E3" w:rsidRDefault="00975A4A" w:rsidP="0036704A">
      <w:pPr>
        <w:pStyle w:val="ListParagraph"/>
        <w:numPr>
          <w:ilvl w:val="0"/>
          <w:numId w:val="15"/>
        </w:numPr>
        <w:jc w:val="both"/>
        <w:rPr>
          <w:rFonts w:cstheme="minorHAnsi"/>
        </w:rPr>
      </w:pPr>
      <w:r w:rsidRPr="005A58E3">
        <w:rPr>
          <w:rFonts w:cstheme="minorHAnsi"/>
        </w:rPr>
        <w:t>ensure all children of compulsory school age are enrolled in a registered school and attend school every day the school is open for instruction</w:t>
      </w:r>
    </w:p>
    <w:p w14:paraId="23FE2094" w14:textId="77777777" w:rsidR="00975A4A" w:rsidRPr="005A58E3" w:rsidRDefault="00975A4A" w:rsidP="0036704A">
      <w:pPr>
        <w:pStyle w:val="ListParagraph"/>
        <w:numPr>
          <w:ilvl w:val="0"/>
          <w:numId w:val="15"/>
        </w:numPr>
        <w:jc w:val="both"/>
        <w:rPr>
          <w:rFonts w:cstheme="minorHAnsi"/>
        </w:rPr>
      </w:pPr>
      <w:r w:rsidRPr="005A58E3">
        <w:rPr>
          <w:rFonts w:cstheme="minorHAnsi"/>
        </w:rPr>
        <w:t>ensure students, staff and parents/carers have a shared understanding of the importance of attending school</w:t>
      </w:r>
    </w:p>
    <w:p w14:paraId="673481FD" w14:textId="469DDAFC" w:rsidR="005C4740" w:rsidRPr="005A58E3" w:rsidRDefault="005C4740" w:rsidP="0036704A">
      <w:pPr>
        <w:pStyle w:val="ListParagraph"/>
        <w:numPr>
          <w:ilvl w:val="0"/>
          <w:numId w:val="15"/>
        </w:numPr>
        <w:jc w:val="both"/>
        <w:rPr>
          <w:rFonts w:cstheme="minorHAnsi"/>
        </w:rPr>
      </w:pPr>
      <w:r w:rsidRPr="005A58E3">
        <w:rPr>
          <w:rFonts w:cstheme="minorHAnsi"/>
        </w:rPr>
        <w:t>explain to school staff and parents the key practices and procedures Example School has in place to</w:t>
      </w:r>
    </w:p>
    <w:p w14:paraId="646BB7E6" w14:textId="30E6D921" w:rsidR="005C4740" w:rsidRPr="005A58E3" w:rsidRDefault="00B00095" w:rsidP="0036704A">
      <w:pPr>
        <w:pStyle w:val="ListParagraph"/>
        <w:numPr>
          <w:ilvl w:val="1"/>
          <w:numId w:val="15"/>
        </w:numPr>
        <w:jc w:val="both"/>
        <w:rPr>
          <w:rFonts w:cstheme="minorHAnsi"/>
        </w:rPr>
      </w:pPr>
      <w:r w:rsidRPr="005A58E3">
        <w:rPr>
          <w:rFonts w:cstheme="minorHAnsi"/>
        </w:rPr>
        <w:t>s</w:t>
      </w:r>
      <w:r w:rsidR="005C4740" w:rsidRPr="005A58E3">
        <w:rPr>
          <w:rFonts w:cstheme="minorHAnsi"/>
        </w:rPr>
        <w:t>upport, monitor and maintain student attendance</w:t>
      </w:r>
    </w:p>
    <w:p w14:paraId="137AEF77" w14:textId="77777777" w:rsidR="005C4740" w:rsidRPr="005A58E3" w:rsidRDefault="00B00095" w:rsidP="0036704A">
      <w:pPr>
        <w:pStyle w:val="ListParagraph"/>
        <w:numPr>
          <w:ilvl w:val="1"/>
          <w:numId w:val="15"/>
        </w:numPr>
        <w:jc w:val="both"/>
        <w:rPr>
          <w:rFonts w:cstheme="minorHAnsi"/>
        </w:rPr>
      </w:pPr>
      <w:proofErr w:type="gramStart"/>
      <w:r w:rsidRPr="005A58E3">
        <w:rPr>
          <w:rFonts w:cstheme="minorHAnsi"/>
        </w:rPr>
        <w:t>r</w:t>
      </w:r>
      <w:r w:rsidR="005C4740" w:rsidRPr="005A58E3">
        <w:rPr>
          <w:rFonts w:cstheme="minorHAnsi"/>
        </w:rPr>
        <w:t>ecord</w:t>
      </w:r>
      <w:proofErr w:type="gramEnd"/>
      <w:r w:rsidR="005C4740" w:rsidRPr="005A58E3">
        <w:rPr>
          <w:rFonts w:cstheme="minorHAnsi"/>
        </w:rPr>
        <w:t>, monitor and follow up student absences.</w:t>
      </w:r>
    </w:p>
    <w:p w14:paraId="6E4153D6" w14:textId="77777777" w:rsidR="005C4740" w:rsidRPr="005A58E3" w:rsidRDefault="00E35DEE" w:rsidP="0036704A">
      <w:pPr>
        <w:pStyle w:val="Heading2"/>
        <w:spacing w:before="0" w:after="160" w:line="22" w:lineRule="atLeast"/>
        <w:jc w:val="both"/>
        <w:rPr>
          <w:rFonts w:asciiTheme="minorHAnsi" w:hAnsiTheme="minorHAnsi" w:cstheme="minorHAnsi"/>
          <w:b/>
          <w:caps/>
          <w:color w:val="5B9BD5" w:themeColor="accent1"/>
        </w:rPr>
      </w:pPr>
      <w:r w:rsidRPr="005A58E3">
        <w:rPr>
          <w:rFonts w:asciiTheme="minorHAnsi" w:hAnsiTheme="minorHAnsi" w:cstheme="minorHAnsi"/>
          <w:b/>
          <w:caps/>
          <w:color w:val="5B9BD5" w:themeColor="accent1"/>
        </w:rPr>
        <w:t>Scope</w:t>
      </w:r>
    </w:p>
    <w:p w14:paraId="5B3A2E01" w14:textId="368174B1" w:rsidR="005C4740" w:rsidRPr="005A58E3" w:rsidRDefault="005C4740" w:rsidP="0036704A">
      <w:pPr>
        <w:spacing w:line="22" w:lineRule="atLeast"/>
        <w:jc w:val="both"/>
        <w:rPr>
          <w:rFonts w:cstheme="minorHAnsi"/>
        </w:rPr>
      </w:pPr>
      <w:r w:rsidRPr="005A58E3">
        <w:rPr>
          <w:rFonts w:cstheme="minorHAnsi"/>
        </w:rPr>
        <w:t xml:space="preserve">This policy </w:t>
      </w:r>
      <w:r w:rsidR="00E35DEE" w:rsidRPr="005A58E3">
        <w:rPr>
          <w:rFonts w:cstheme="minorHAnsi"/>
        </w:rPr>
        <w:t>applies</w:t>
      </w:r>
      <w:r w:rsidRPr="005A58E3">
        <w:rPr>
          <w:rFonts w:cstheme="minorHAnsi"/>
        </w:rPr>
        <w:t xml:space="preserve"> to all students at </w:t>
      </w:r>
      <w:r w:rsidR="005A58E3" w:rsidRPr="005A58E3">
        <w:rPr>
          <w:rFonts w:cstheme="minorHAnsi"/>
        </w:rPr>
        <w:t>Glenroy Specialist School</w:t>
      </w:r>
      <w:r w:rsidRPr="005A58E3">
        <w:rPr>
          <w:rFonts w:cstheme="minorHAnsi"/>
        </w:rPr>
        <w:t xml:space="preserve">. </w:t>
      </w:r>
    </w:p>
    <w:p w14:paraId="6203C08A" w14:textId="52A0CA13" w:rsidR="005C4740" w:rsidRPr="005A58E3" w:rsidRDefault="005C4740" w:rsidP="0036704A">
      <w:pPr>
        <w:spacing w:line="22" w:lineRule="atLeast"/>
        <w:jc w:val="both"/>
        <w:rPr>
          <w:rFonts w:cstheme="minorHAnsi"/>
        </w:rPr>
      </w:pPr>
      <w:r w:rsidRPr="005A58E3">
        <w:rPr>
          <w:rFonts w:cstheme="minorHAnsi"/>
        </w:rPr>
        <w:t xml:space="preserve">This policy should be read in conjunction with the </w:t>
      </w:r>
      <w:r w:rsidR="000129B2" w:rsidRPr="005A58E3">
        <w:rPr>
          <w:rFonts w:cstheme="minorHAnsi"/>
        </w:rPr>
        <w:t xml:space="preserve">Department of Education and Training’s </w:t>
      </w:r>
      <w:hyperlink r:id="rId12" w:history="1">
        <w:r w:rsidRPr="005A58E3">
          <w:rPr>
            <w:rStyle w:val="Hyperlink"/>
            <w:rFonts w:cstheme="minorHAnsi"/>
          </w:rPr>
          <w:t>School Attendance Guidelines</w:t>
        </w:r>
      </w:hyperlink>
      <w:r w:rsidRPr="005A58E3">
        <w:rPr>
          <w:rFonts w:cstheme="minorHAnsi"/>
        </w:rPr>
        <w:t xml:space="preserve">. It does not replace or change the obligations of </w:t>
      </w:r>
      <w:r w:rsidR="005A58E3" w:rsidRPr="005A58E3">
        <w:rPr>
          <w:rFonts w:cstheme="minorHAnsi"/>
        </w:rPr>
        <w:t>Glenroy SS</w:t>
      </w:r>
      <w:r w:rsidRPr="005A58E3">
        <w:rPr>
          <w:rFonts w:cstheme="minorHAnsi"/>
        </w:rPr>
        <w:t>, parents and School Attendance Officers under</w:t>
      </w:r>
      <w:r w:rsidR="00BF27E8" w:rsidRPr="005A58E3">
        <w:rPr>
          <w:rFonts w:cstheme="minorHAnsi"/>
        </w:rPr>
        <w:t xml:space="preserve"> legislation</w:t>
      </w:r>
      <w:r w:rsidR="000129B2" w:rsidRPr="005A58E3">
        <w:rPr>
          <w:rFonts w:cstheme="minorHAnsi"/>
        </w:rPr>
        <w:t xml:space="preserve"> or </w:t>
      </w:r>
      <w:r w:rsidRPr="005A58E3">
        <w:rPr>
          <w:rFonts w:cstheme="minorHAnsi"/>
        </w:rPr>
        <w:t>the School Attendance Guidelines</w:t>
      </w:r>
      <w:r w:rsidR="000129B2" w:rsidRPr="005A58E3">
        <w:rPr>
          <w:rFonts w:cstheme="minorHAnsi"/>
        </w:rPr>
        <w:t>.</w:t>
      </w:r>
      <w:r w:rsidRPr="005A58E3">
        <w:rPr>
          <w:rFonts w:cstheme="minorHAnsi"/>
        </w:rPr>
        <w:t xml:space="preserve"> </w:t>
      </w:r>
    </w:p>
    <w:p w14:paraId="44FE68B7" w14:textId="77777777" w:rsidR="005C4740" w:rsidRPr="005A58E3" w:rsidRDefault="005C4740" w:rsidP="0036704A">
      <w:pPr>
        <w:pStyle w:val="Heading2"/>
        <w:spacing w:before="0" w:after="160" w:line="22" w:lineRule="atLeast"/>
        <w:jc w:val="both"/>
        <w:rPr>
          <w:rFonts w:asciiTheme="minorHAnsi" w:hAnsiTheme="minorHAnsi" w:cstheme="minorHAnsi"/>
          <w:b/>
          <w:caps/>
          <w:color w:val="5B9BD5" w:themeColor="accent1"/>
        </w:rPr>
      </w:pPr>
      <w:r w:rsidRPr="005A58E3">
        <w:rPr>
          <w:rFonts w:asciiTheme="minorHAnsi" w:hAnsiTheme="minorHAnsi" w:cstheme="minorHAnsi"/>
          <w:b/>
          <w:caps/>
          <w:color w:val="5B9BD5" w:themeColor="accent1"/>
        </w:rPr>
        <w:t>Definition</w:t>
      </w:r>
    </w:p>
    <w:p w14:paraId="6F04149C" w14:textId="77777777" w:rsidR="005C4740" w:rsidRPr="005A58E3" w:rsidRDefault="005C4740" w:rsidP="0036704A">
      <w:pPr>
        <w:spacing w:line="22" w:lineRule="atLeast"/>
        <w:jc w:val="both"/>
        <w:rPr>
          <w:rFonts w:cstheme="minorHAnsi"/>
        </w:rPr>
      </w:pPr>
      <w:r w:rsidRPr="005A58E3">
        <w:rPr>
          <w:rFonts w:cstheme="minorHAnsi"/>
          <w:i/>
        </w:rPr>
        <w:t xml:space="preserve">Parent </w:t>
      </w:r>
      <w:r w:rsidRPr="005A58E3">
        <w:rPr>
          <w:rFonts w:cstheme="minorHAnsi"/>
        </w:rPr>
        <w:t xml:space="preserve">– includes a guardian and every person who has parental responsibility for the child, including parental responsibility under the </w:t>
      </w:r>
      <w:r w:rsidRPr="005A58E3">
        <w:rPr>
          <w:rFonts w:cstheme="minorHAnsi"/>
          <w:i/>
        </w:rPr>
        <w:t xml:space="preserve">Family Law Act 1975 </w:t>
      </w:r>
      <w:r w:rsidRPr="005A58E3">
        <w:rPr>
          <w:rFonts w:cstheme="minorHAnsi"/>
        </w:rPr>
        <w:t>(</w:t>
      </w:r>
      <w:proofErr w:type="spellStart"/>
      <w:r w:rsidRPr="005A58E3">
        <w:rPr>
          <w:rFonts w:cstheme="minorHAnsi"/>
        </w:rPr>
        <w:t>Cth</w:t>
      </w:r>
      <w:proofErr w:type="spellEnd"/>
      <w:r w:rsidRPr="005A58E3">
        <w:rPr>
          <w:rFonts w:cstheme="minorHAnsi"/>
        </w:rPr>
        <w:t>) and any person with whom a child normally or regularly resides.</w:t>
      </w:r>
    </w:p>
    <w:p w14:paraId="0A97A69A" w14:textId="77777777" w:rsidR="005C4740" w:rsidRPr="005A58E3" w:rsidRDefault="00E35DEE" w:rsidP="0036704A">
      <w:pPr>
        <w:pStyle w:val="Heading2"/>
        <w:spacing w:before="0" w:after="160" w:line="22" w:lineRule="atLeast"/>
        <w:jc w:val="both"/>
        <w:rPr>
          <w:rFonts w:asciiTheme="minorHAnsi" w:hAnsiTheme="minorHAnsi" w:cstheme="minorHAnsi"/>
          <w:b/>
          <w:caps/>
          <w:color w:val="5B9BD5" w:themeColor="accent1"/>
        </w:rPr>
      </w:pPr>
      <w:r w:rsidRPr="005A58E3">
        <w:rPr>
          <w:rFonts w:asciiTheme="minorHAnsi" w:hAnsiTheme="minorHAnsi" w:cstheme="minorHAnsi"/>
          <w:b/>
          <w:caps/>
          <w:color w:val="5B9BD5" w:themeColor="accent1"/>
        </w:rPr>
        <w:t>Policy</w:t>
      </w:r>
    </w:p>
    <w:p w14:paraId="76DF1438" w14:textId="77777777" w:rsidR="005C4740" w:rsidRPr="005A58E3" w:rsidRDefault="005C4740" w:rsidP="0036704A">
      <w:pPr>
        <w:spacing w:line="22" w:lineRule="atLeast"/>
        <w:jc w:val="both"/>
        <w:rPr>
          <w:rFonts w:cstheme="minorHAnsi"/>
        </w:rPr>
      </w:pPr>
      <w:r w:rsidRPr="005A58E3">
        <w:rPr>
          <w:rFonts w:cstheme="minorHAnsi"/>
        </w:rPr>
        <w:t xml:space="preserve">Schooling is compulsory for children and young people aged from 6 to 17 years </w:t>
      </w:r>
      <w:r w:rsidR="00BF27E8" w:rsidRPr="005A58E3">
        <w:rPr>
          <w:rFonts w:cstheme="minorHAnsi"/>
        </w:rPr>
        <w:t>(</w:t>
      </w:r>
      <w:r w:rsidRPr="005A58E3">
        <w:rPr>
          <w:rFonts w:cstheme="minorHAnsi"/>
        </w:rPr>
        <w:t>unless an exemption from attendance or enrolment has been granted</w:t>
      </w:r>
      <w:r w:rsidR="00BF27E8" w:rsidRPr="005A58E3">
        <w:rPr>
          <w:rFonts w:cstheme="minorHAnsi"/>
        </w:rPr>
        <w:t>)</w:t>
      </w:r>
      <w:r w:rsidRPr="005A58E3">
        <w:rPr>
          <w:rFonts w:cstheme="minorHAnsi"/>
        </w:rPr>
        <w:t>.</w:t>
      </w:r>
    </w:p>
    <w:p w14:paraId="6717A3F9" w14:textId="1DD8F6C9" w:rsidR="00A44AB9" w:rsidRPr="005A58E3" w:rsidRDefault="005C4740" w:rsidP="0036704A">
      <w:pPr>
        <w:spacing w:line="22" w:lineRule="atLeast"/>
        <w:jc w:val="both"/>
        <w:rPr>
          <w:rFonts w:eastAsia="Times New Roman" w:cstheme="minorHAnsi"/>
        </w:rPr>
      </w:pPr>
      <w:r w:rsidRPr="005A58E3">
        <w:rPr>
          <w:rFonts w:cstheme="minorHAnsi"/>
        </w:rPr>
        <w:t xml:space="preserve">Daily attendance is important for all children and young people to succeed in education and to ensure they </w:t>
      </w:r>
      <w:r w:rsidR="00F56F6F" w:rsidRPr="005A58E3">
        <w:rPr>
          <w:rFonts w:cstheme="minorHAnsi"/>
        </w:rPr>
        <w:t>do not</w:t>
      </w:r>
      <w:r w:rsidRPr="005A58E3">
        <w:rPr>
          <w:rFonts w:cstheme="minorHAnsi"/>
        </w:rPr>
        <w:t xml:space="preserve"> fall behind both socially and developmentally. </w:t>
      </w:r>
      <w:r w:rsidR="00A44AB9" w:rsidRPr="005A58E3">
        <w:rPr>
          <w:rFonts w:cstheme="minorHAnsi"/>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781F5AB" w:rsidR="005C4740" w:rsidRPr="005A58E3" w:rsidRDefault="005C4740" w:rsidP="0036704A">
      <w:pPr>
        <w:spacing w:line="22" w:lineRule="atLeast"/>
        <w:jc w:val="both"/>
        <w:rPr>
          <w:rFonts w:cstheme="minorHAnsi"/>
        </w:rPr>
      </w:pPr>
      <w:r w:rsidRPr="005A58E3">
        <w:rPr>
          <w:rFonts w:cstheme="minorHAnsi"/>
        </w:rPr>
        <w:t xml:space="preserve">Students are expected to attend </w:t>
      </w:r>
      <w:r w:rsidR="005A58E3" w:rsidRPr="005A58E3">
        <w:rPr>
          <w:rFonts w:cstheme="minorHAnsi"/>
        </w:rPr>
        <w:t xml:space="preserve">Glenroy SS </w:t>
      </w:r>
      <w:r w:rsidRPr="005A58E3">
        <w:rPr>
          <w:rFonts w:cstheme="minorHAnsi"/>
        </w:rPr>
        <w:t>during normal school hour</w:t>
      </w:r>
      <w:r w:rsidR="00E35DEE" w:rsidRPr="005A58E3">
        <w:rPr>
          <w:rFonts w:cstheme="minorHAnsi"/>
        </w:rPr>
        <w:t>s every day of each term unless:</w:t>
      </w:r>
    </w:p>
    <w:p w14:paraId="7489C334" w14:textId="5C0E5AE4" w:rsidR="005C4740" w:rsidRPr="005A58E3" w:rsidRDefault="005C4740" w:rsidP="0036704A">
      <w:pPr>
        <w:pStyle w:val="ListParagraph"/>
        <w:numPr>
          <w:ilvl w:val="0"/>
          <w:numId w:val="15"/>
        </w:numPr>
        <w:jc w:val="both"/>
        <w:rPr>
          <w:rFonts w:cstheme="minorHAnsi"/>
        </w:rPr>
      </w:pPr>
      <w:r w:rsidRPr="005A58E3">
        <w:rPr>
          <w:rFonts w:cstheme="minorHAnsi"/>
        </w:rPr>
        <w:t>there is an approved exemption from school attendance for the student</w:t>
      </w:r>
    </w:p>
    <w:p w14:paraId="64129DBF" w14:textId="43E314E2" w:rsidR="0089592C" w:rsidRPr="005A58E3" w:rsidRDefault="00E35DEE" w:rsidP="0036704A">
      <w:pPr>
        <w:pStyle w:val="ListParagraph"/>
        <w:numPr>
          <w:ilvl w:val="0"/>
          <w:numId w:val="15"/>
        </w:numPr>
        <w:jc w:val="both"/>
        <w:rPr>
          <w:rFonts w:cstheme="minorHAnsi"/>
        </w:rPr>
      </w:pPr>
      <w:r w:rsidRPr="005A58E3">
        <w:rPr>
          <w:rFonts w:cstheme="minorHAnsi"/>
        </w:rPr>
        <w:t>the student has a dual enrolment with another school and has only a partial enrolment in</w:t>
      </w:r>
      <w:r w:rsidR="0089592C" w:rsidRPr="005A58E3">
        <w:rPr>
          <w:rFonts w:cstheme="minorHAnsi"/>
        </w:rPr>
        <w:t xml:space="preserve"> </w:t>
      </w:r>
      <w:r w:rsidR="005A58E3" w:rsidRPr="005A58E3">
        <w:rPr>
          <w:rFonts w:cstheme="minorHAnsi"/>
        </w:rPr>
        <w:t>Glenroy SS</w:t>
      </w:r>
      <w:r w:rsidR="00A8564E" w:rsidRPr="005A58E3">
        <w:rPr>
          <w:rFonts w:cstheme="minorHAnsi"/>
        </w:rPr>
        <w:t>, or</w:t>
      </w:r>
    </w:p>
    <w:p w14:paraId="393A8BF8" w14:textId="67C18BFD" w:rsidR="005C4740" w:rsidRPr="005A58E3" w:rsidRDefault="005C4740" w:rsidP="0036704A">
      <w:pPr>
        <w:pStyle w:val="ListParagraph"/>
        <w:numPr>
          <w:ilvl w:val="0"/>
          <w:numId w:val="15"/>
        </w:numPr>
        <w:jc w:val="both"/>
        <w:rPr>
          <w:rFonts w:cstheme="minorHAnsi"/>
        </w:rPr>
      </w:pPr>
      <w:proofErr w:type="gramStart"/>
      <w:r w:rsidRPr="005A58E3">
        <w:rPr>
          <w:rFonts w:cstheme="minorHAnsi"/>
        </w:rPr>
        <w:t>the</w:t>
      </w:r>
      <w:proofErr w:type="gramEnd"/>
      <w:r w:rsidRPr="005A58E3">
        <w:rPr>
          <w:rFonts w:cstheme="minorHAnsi"/>
        </w:rPr>
        <w:t xml:space="preserve"> student is registered for home schooling and has only a partial enrolment in </w:t>
      </w:r>
      <w:r w:rsidR="005A58E3" w:rsidRPr="005A58E3">
        <w:rPr>
          <w:rFonts w:cstheme="minorHAnsi"/>
        </w:rPr>
        <w:t xml:space="preserve">Glenroy SS </w:t>
      </w:r>
      <w:r w:rsidRPr="005A58E3">
        <w:rPr>
          <w:rFonts w:cstheme="minorHAnsi"/>
        </w:rPr>
        <w:t>for particular activities</w:t>
      </w:r>
      <w:r w:rsidR="00490CE1" w:rsidRPr="005A58E3">
        <w:rPr>
          <w:rFonts w:cstheme="minorHAnsi"/>
        </w:rPr>
        <w:t>.</w:t>
      </w:r>
      <w:r w:rsidR="005A58E3" w:rsidRPr="005A58E3">
        <w:rPr>
          <w:rFonts w:cstheme="minorHAnsi"/>
        </w:rPr>
        <w:t xml:space="preserve"> </w:t>
      </w:r>
    </w:p>
    <w:p w14:paraId="169CF2B5" w14:textId="77777777" w:rsidR="00D3371C" w:rsidRPr="005A58E3" w:rsidRDefault="00D3371C" w:rsidP="0036704A">
      <w:pPr>
        <w:pStyle w:val="BlockText"/>
        <w:spacing w:after="160" w:line="22" w:lineRule="atLeast"/>
        <w:ind w:right="0"/>
        <w:jc w:val="both"/>
        <w:rPr>
          <w:rFonts w:asciiTheme="minorHAnsi" w:hAnsiTheme="minorHAnsi" w:cstheme="minorHAnsi"/>
          <w:sz w:val="22"/>
          <w:szCs w:val="22"/>
        </w:rPr>
      </w:pPr>
      <w:r w:rsidRPr="005A58E3">
        <w:rPr>
          <w:rFonts w:asciiTheme="minorHAnsi" w:hAnsiTheme="minorHAnsi" w:cstheme="minorHAnsi"/>
          <w:sz w:val="22"/>
          <w:szCs w:val="22"/>
        </w:rPr>
        <w:lastRenderedPageBreak/>
        <w:t>Both schools and parents have an important role to play in supporting students to attend school every day.</w:t>
      </w:r>
    </w:p>
    <w:p w14:paraId="16186BEF" w14:textId="51632C49" w:rsidR="00D543E3" w:rsidRDefault="005A58E3" w:rsidP="0036704A">
      <w:pPr>
        <w:pStyle w:val="BlockText"/>
        <w:spacing w:after="160" w:line="22" w:lineRule="atLeast"/>
        <w:ind w:right="0"/>
        <w:jc w:val="both"/>
        <w:rPr>
          <w:rFonts w:cstheme="minorHAnsi"/>
        </w:rPr>
      </w:pPr>
      <w:r w:rsidRPr="005A58E3">
        <w:rPr>
          <w:rFonts w:asciiTheme="minorHAnsi" w:hAnsiTheme="minorHAnsi" w:cstheme="minorHAnsi"/>
          <w:sz w:val="22"/>
          <w:szCs w:val="22"/>
        </w:rPr>
        <w:t xml:space="preserve">Glenroy SS </w:t>
      </w:r>
      <w:r w:rsidR="00D543E3" w:rsidRPr="005A58E3">
        <w:rPr>
          <w:rFonts w:asciiTheme="minorHAnsi" w:hAnsiTheme="minorHAnsi" w:cstheme="minorHAnsi"/>
          <w:sz w:val="22"/>
          <w:szCs w:val="22"/>
        </w:rPr>
        <w:t xml:space="preserve">believes all </w:t>
      </w:r>
      <w:r w:rsidR="00120376" w:rsidRPr="005A58E3">
        <w:rPr>
          <w:rFonts w:asciiTheme="minorHAnsi" w:hAnsiTheme="minorHAnsi" w:cstheme="minorHAnsi"/>
          <w:sz w:val="22"/>
          <w:szCs w:val="22"/>
        </w:rPr>
        <w:t>students</w:t>
      </w:r>
      <w:r w:rsidR="00D543E3" w:rsidRPr="005A58E3">
        <w:rPr>
          <w:rFonts w:asciiTheme="minorHAnsi" w:hAnsiTheme="minorHAnsi" w:cstheme="minorHAnsi"/>
          <w:sz w:val="22"/>
          <w:szCs w:val="22"/>
        </w:rPr>
        <w:t xml:space="preserve"> should attend school all day, every day </w:t>
      </w:r>
      <w:r w:rsidR="000862E8" w:rsidRPr="005A58E3">
        <w:rPr>
          <w:rFonts w:asciiTheme="minorHAnsi" w:hAnsiTheme="minorHAnsi" w:cstheme="minorHAnsi"/>
          <w:sz w:val="22"/>
          <w:szCs w:val="22"/>
        </w:rPr>
        <w:t xml:space="preserve">when </w:t>
      </w:r>
      <w:r w:rsidR="00F56F6F" w:rsidRPr="005A58E3">
        <w:rPr>
          <w:rFonts w:asciiTheme="minorHAnsi" w:hAnsiTheme="minorHAnsi" w:cstheme="minorHAnsi"/>
          <w:sz w:val="22"/>
          <w:szCs w:val="22"/>
        </w:rPr>
        <w:t xml:space="preserve">the school is open for </w:t>
      </w:r>
      <w:r w:rsidR="000862E8" w:rsidRPr="005A58E3">
        <w:rPr>
          <w:rFonts w:asciiTheme="minorHAnsi" w:hAnsiTheme="minorHAnsi" w:cstheme="minorHAnsi"/>
          <w:sz w:val="22"/>
          <w:szCs w:val="22"/>
        </w:rPr>
        <w:t xml:space="preserve">instruction </w:t>
      </w:r>
      <w:r w:rsidR="00D543E3" w:rsidRPr="005A58E3">
        <w:rPr>
          <w:rFonts w:asciiTheme="minorHAnsi" w:hAnsiTheme="minorHAnsi" w:cstheme="minorHAnsi"/>
          <w:sz w:val="22"/>
          <w:szCs w:val="22"/>
        </w:rPr>
        <w:t>and is</w:t>
      </w:r>
      <w:r w:rsidR="00D543E3" w:rsidRPr="0001746E">
        <w:rPr>
          <w:rFonts w:asciiTheme="minorHAnsi" w:hAnsiTheme="minorHAnsi" w:cstheme="minorHAnsi"/>
          <w:sz w:val="22"/>
          <w:szCs w:val="22"/>
        </w:rPr>
        <w:t xml:space="preserve">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61529E52" w:rsidR="00D543E3" w:rsidRDefault="005A58E3" w:rsidP="0036704A">
      <w:pPr>
        <w:pStyle w:val="BlockText"/>
        <w:spacing w:after="160" w:line="22" w:lineRule="atLeast"/>
        <w:ind w:right="0"/>
        <w:jc w:val="both"/>
        <w:rPr>
          <w:rFonts w:asciiTheme="minorHAnsi" w:hAnsiTheme="minorHAnsi" w:cstheme="minorHAnsi"/>
          <w:sz w:val="22"/>
          <w:szCs w:val="22"/>
        </w:rPr>
      </w:pPr>
      <w:r w:rsidRPr="005A58E3">
        <w:rPr>
          <w:rFonts w:asciiTheme="minorHAnsi" w:hAnsiTheme="minorHAnsi" w:cstheme="minorHAnsi"/>
          <w:sz w:val="22"/>
          <w:szCs w:val="22"/>
        </w:rPr>
        <w:t xml:space="preserve">Glenroy SS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7D24474E"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5A58E3" w:rsidRPr="005A58E3">
        <w:rPr>
          <w:rFonts w:asciiTheme="minorHAnsi" w:hAnsiTheme="minorHAnsi" w:cstheme="minorHAnsi"/>
          <w:sz w:val="22"/>
          <w:szCs w:val="22"/>
        </w:rPr>
        <w:t xml:space="preserve">Glenroy SS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0762BA8C" w:rsidR="00E84586" w:rsidRDefault="005A58E3" w:rsidP="0036704A">
      <w:pPr>
        <w:spacing w:line="22" w:lineRule="atLeast"/>
        <w:jc w:val="both"/>
      </w:pPr>
      <w:r w:rsidRPr="005A58E3">
        <w:rPr>
          <w:rFonts w:cstheme="minorHAnsi"/>
        </w:rPr>
        <w:t xml:space="preserve">Glenroy SS </w:t>
      </w:r>
      <w:hyperlink r:id="rId13" w:history="1">
        <w:r w:rsidR="00E84586" w:rsidRPr="005A58E3">
          <w:rPr>
            <w:rStyle w:val="Hyperlink"/>
            <w:i/>
          </w:rPr>
          <w:t xml:space="preserve">Student </w:t>
        </w:r>
        <w:r w:rsidR="00722025" w:rsidRPr="005A58E3">
          <w:rPr>
            <w:rStyle w:val="Hyperlink"/>
            <w:i/>
          </w:rPr>
          <w:t>Wellbeing and Engagement</w:t>
        </w:r>
        <w:r w:rsidR="00E84586" w:rsidRPr="005A58E3">
          <w:rPr>
            <w:rStyle w:val="Hyperlink"/>
            <w:i/>
          </w:rPr>
          <w:t xml:space="preserve"> Policy</w:t>
        </w:r>
      </w:hyperlink>
      <w:r w:rsidR="00E84586">
        <w:t xml:space="preserve"> supports student attendance. </w:t>
      </w:r>
    </w:p>
    <w:p w14:paraId="409E30CD" w14:textId="41775C95" w:rsidR="00E84586" w:rsidRDefault="00A76DCF" w:rsidP="0036704A">
      <w:pPr>
        <w:spacing w:line="22" w:lineRule="atLeast"/>
        <w:jc w:val="both"/>
      </w:pPr>
      <w:r>
        <w:t>Our school</w:t>
      </w:r>
      <w:r w:rsidR="00E84586">
        <w:t xml:space="preserve"> als</w:t>
      </w:r>
      <w:r w:rsidR="005A58E3">
        <w:t xml:space="preserve">o promotes student attendance through the following policies and processes: </w:t>
      </w:r>
    </w:p>
    <w:p w14:paraId="5B52E55E" w14:textId="1C334F1E" w:rsidR="005A58E3" w:rsidRDefault="00B30862" w:rsidP="005A58E3">
      <w:pPr>
        <w:pStyle w:val="ListParagraph"/>
        <w:numPr>
          <w:ilvl w:val="0"/>
          <w:numId w:val="17"/>
        </w:numPr>
        <w:spacing w:line="22" w:lineRule="atLeast"/>
        <w:jc w:val="both"/>
      </w:pPr>
      <w:hyperlink r:id="rId14" w:history="1">
        <w:r w:rsidR="005A58E3" w:rsidRPr="005A58E3">
          <w:rPr>
            <w:rStyle w:val="Hyperlink"/>
          </w:rPr>
          <w:t>Health Care Needs</w:t>
        </w:r>
      </w:hyperlink>
    </w:p>
    <w:p w14:paraId="776EFB7A" w14:textId="65D7E08E" w:rsidR="005A58E3" w:rsidRDefault="00B30862" w:rsidP="005A58E3">
      <w:pPr>
        <w:pStyle w:val="ListParagraph"/>
        <w:numPr>
          <w:ilvl w:val="0"/>
          <w:numId w:val="17"/>
        </w:numPr>
        <w:spacing w:line="22" w:lineRule="atLeast"/>
        <w:jc w:val="both"/>
      </w:pPr>
      <w:hyperlink r:id="rId15" w:history="1">
        <w:r w:rsidR="005A58E3" w:rsidRPr="005A58E3">
          <w:rPr>
            <w:rStyle w:val="Hyperlink"/>
          </w:rPr>
          <w:t>Bus transport</w:t>
        </w:r>
      </w:hyperlink>
    </w:p>
    <w:p w14:paraId="25CEA086" w14:textId="1B279A92" w:rsidR="005A58E3" w:rsidRDefault="00B30862" w:rsidP="005A58E3">
      <w:pPr>
        <w:pStyle w:val="ListParagraph"/>
        <w:numPr>
          <w:ilvl w:val="0"/>
          <w:numId w:val="17"/>
        </w:numPr>
        <w:spacing w:line="22" w:lineRule="atLeast"/>
        <w:jc w:val="both"/>
      </w:pPr>
      <w:hyperlink r:id="rId16" w:history="1">
        <w:r w:rsidR="005A58E3" w:rsidRPr="005A58E3">
          <w:rPr>
            <w:rStyle w:val="Hyperlink"/>
          </w:rPr>
          <w:t>Return to School</w:t>
        </w:r>
      </w:hyperlink>
    </w:p>
    <w:p w14:paraId="59618FBB" w14:textId="5287FF50" w:rsidR="005A58E3" w:rsidRDefault="005A58E3" w:rsidP="005A58E3">
      <w:pPr>
        <w:pStyle w:val="ListParagraph"/>
        <w:numPr>
          <w:ilvl w:val="0"/>
          <w:numId w:val="17"/>
        </w:numPr>
        <w:spacing w:line="22" w:lineRule="atLeast"/>
        <w:jc w:val="both"/>
      </w:pPr>
      <w:r>
        <w:t>Home based Learning Program</w:t>
      </w:r>
    </w:p>
    <w:p w14:paraId="465A946D" w14:textId="77777777" w:rsidR="005A58E3" w:rsidRDefault="005A58E3" w:rsidP="005A58E3">
      <w:pPr>
        <w:pStyle w:val="ListParagraph"/>
        <w:spacing w:line="22" w:lineRule="atLeast"/>
        <w:jc w:val="both"/>
      </w:pPr>
    </w:p>
    <w:p w14:paraId="4AE32B0E" w14:textId="77777777" w:rsidR="005A58E3" w:rsidRDefault="005A58E3" w:rsidP="005A58E3">
      <w:pPr>
        <w:pStyle w:val="ListParagraph"/>
        <w:spacing w:line="22" w:lineRule="atLeast"/>
        <w:jc w:val="both"/>
      </w:pP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3F24A897" w:rsidR="005C4740" w:rsidRDefault="005A58E3" w:rsidP="0036704A">
      <w:pPr>
        <w:spacing w:line="22" w:lineRule="atLeast"/>
        <w:jc w:val="both"/>
      </w:pPr>
      <w:r w:rsidRPr="005A58E3">
        <w:rPr>
          <w:rFonts w:cstheme="minorHAnsi"/>
        </w:rPr>
        <w:t xml:space="preserve">Glenroy SS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5D1BC8B9" w:rsidR="005C4740" w:rsidRDefault="005C4740" w:rsidP="0036704A">
      <w:pPr>
        <w:pStyle w:val="ListParagraph"/>
        <w:numPr>
          <w:ilvl w:val="0"/>
          <w:numId w:val="15"/>
        </w:numPr>
        <w:jc w:val="both"/>
      </w:pPr>
      <w:r>
        <w:t xml:space="preserve">discharge </w:t>
      </w:r>
      <w:r w:rsidR="005A58E3" w:rsidRPr="005A58E3">
        <w:rPr>
          <w:rFonts w:cstheme="minorHAnsi"/>
        </w:rPr>
        <w:t>Glenroy SS</w:t>
      </w:r>
      <w:r>
        <w:t xml:space="preserve"> </w:t>
      </w:r>
      <w:r w:rsidR="005A58E3">
        <w:t xml:space="preserve">‘s </w:t>
      </w:r>
      <w:r>
        <w:t>duty of care for all students</w:t>
      </w:r>
    </w:p>
    <w:p w14:paraId="7266AE8A" w14:textId="6FEDF02A" w:rsidR="005C4740" w:rsidRDefault="005C4740" w:rsidP="0036704A">
      <w:pPr>
        <w:spacing w:line="22" w:lineRule="atLeast"/>
        <w:jc w:val="both"/>
      </w:pPr>
      <w:r>
        <w:t xml:space="preserve">Attendance will be recorded </w:t>
      </w:r>
      <w:r w:rsidRPr="005A58E3">
        <w:t xml:space="preserve">by </w:t>
      </w:r>
      <w:r w:rsidR="005A58E3" w:rsidRPr="005A58E3">
        <w:t>the classroom teacher in the morning and afternoon sessions. Attendance is then placed into</w:t>
      </w:r>
      <w:r w:rsidRPr="005A58E3">
        <w:t xml:space="preserve"> CASES21</w:t>
      </w:r>
      <w:r w:rsidR="005A58E3">
        <w:t>.</w:t>
      </w:r>
      <w:r>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6D87ADD" w14:textId="162378FE" w:rsidR="005C4740" w:rsidRDefault="005C4740" w:rsidP="0036704A">
      <w:pPr>
        <w:spacing w:line="22" w:lineRule="atLeast"/>
        <w:ind w:left="46"/>
        <w:jc w:val="both"/>
      </w:pPr>
      <w:r>
        <w:t xml:space="preserve"> </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lastRenderedPageBreak/>
        <w:t xml:space="preserve">For absences where there is no exemption in place, a parent must provide an explanation on each occasion to the school. </w:t>
      </w:r>
    </w:p>
    <w:p w14:paraId="27C4321B" w14:textId="1DD2B3E0" w:rsidR="005C4740" w:rsidRDefault="005C4740" w:rsidP="0036704A">
      <w:pPr>
        <w:spacing w:line="22" w:lineRule="atLeast"/>
        <w:jc w:val="both"/>
      </w:pPr>
      <w:r>
        <w:t xml:space="preserve">Parents should notify </w:t>
      </w:r>
      <w:r w:rsidR="005A58E3" w:rsidRPr="005A58E3">
        <w:rPr>
          <w:rFonts w:cstheme="minorHAnsi"/>
        </w:rPr>
        <w:t xml:space="preserve">Glenroy SS </w:t>
      </w:r>
      <w:r>
        <w:t>of absences by:</w:t>
      </w:r>
    </w:p>
    <w:p w14:paraId="2CC2ECCF" w14:textId="0B62B127" w:rsidR="005C4740" w:rsidRDefault="005A58E3" w:rsidP="0036704A">
      <w:pPr>
        <w:pStyle w:val="ListParagraph"/>
        <w:numPr>
          <w:ilvl w:val="0"/>
          <w:numId w:val="15"/>
        </w:numPr>
        <w:jc w:val="both"/>
      </w:pPr>
      <w:r>
        <w:t xml:space="preserve">Email at </w:t>
      </w:r>
      <w:hyperlink r:id="rId17" w:history="1">
        <w:r w:rsidRPr="00741FC6">
          <w:rPr>
            <w:rStyle w:val="Hyperlink"/>
          </w:rPr>
          <w:t>glenroy.ss@edumail.vic.gov.au</w:t>
        </w:r>
      </w:hyperlink>
    </w:p>
    <w:p w14:paraId="13C43D6A" w14:textId="0115486F" w:rsidR="005A58E3" w:rsidRDefault="005A58E3" w:rsidP="0036704A">
      <w:pPr>
        <w:pStyle w:val="ListParagraph"/>
        <w:numPr>
          <w:ilvl w:val="0"/>
          <w:numId w:val="15"/>
        </w:numPr>
        <w:jc w:val="both"/>
      </w:pPr>
      <w:r>
        <w:t>Text Message 0407 302 046</w:t>
      </w:r>
    </w:p>
    <w:p w14:paraId="62BFF45F" w14:textId="0644B29C" w:rsidR="005A58E3" w:rsidRPr="005A58E3" w:rsidRDefault="005A58E3" w:rsidP="0036704A">
      <w:pPr>
        <w:pStyle w:val="ListParagraph"/>
        <w:numPr>
          <w:ilvl w:val="0"/>
          <w:numId w:val="15"/>
        </w:numPr>
        <w:jc w:val="both"/>
      </w:pPr>
      <w:r>
        <w:t>Phone call 9304 2263</w:t>
      </w:r>
    </w:p>
    <w:p w14:paraId="4D03811D" w14:textId="7FFF79A8"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5A58E3" w:rsidRPr="005A58E3">
        <w:rPr>
          <w:rFonts w:asciiTheme="minorHAnsi" w:hAnsiTheme="minorHAnsi" w:cstheme="minorHAnsi"/>
          <w:sz w:val="22"/>
          <w:szCs w:val="22"/>
        </w:rPr>
        <w:t xml:space="preserve">Glenroy SS </w:t>
      </w:r>
      <w:r w:rsidRPr="00EA17A4">
        <w:rPr>
          <w:rFonts w:asciiTheme="minorHAnsi" w:hAnsiTheme="minorHAnsi" w:cstheme="minorHAnsi"/>
          <w:sz w:val="22"/>
          <w:szCs w:val="22"/>
        </w:rPr>
        <w:t xml:space="preserve">will notify parents by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52953B8A"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5A58E3">
        <w:rPr>
          <w:rFonts w:asciiTheme="minorHAnsi" w:eastAsiaTheme="minorHAnsi" w:hAnsiTheme="minorHAnsi" w:cstheme="minorBidi"/>
          <w:sz w:val="22"/>
          <w:szCs w:val="22"/>
        </w:rPr>
        <w:t xml:space="preserve">If contact cannot be made with the parent (due to incorrect contact details), the school </w:t>
      </w:r>
      <w:r w:rsidR="0059392F" w:rsidRPr="005A58E3">
        <w:rPr>
          <w:rFonts w:asciiTheme="minorHAnsi" w:eastAsiaTheme="minorHAnsi" w:hAnsiTheme="minorHAnsi" w:cstheme="minorBidi"/>
          <w:sz w:val="22"/>
          <w:szCs w:val="22"/>
        </w:rPr>
        <w:t xml:space="preserve">will </w:t>
      </w:r>
      <w:r w:rsidRPr="005A58E3">
        <w:rPr>
          <w:rFonts w:asciiTheme="minorHAnsi" w:eastAsiaTheme="minorHAnsi" w:hAnsiTheme="minorHAnsi" w:cstheme="minorBidi"/>
          <w:sz w:val="22"/>
          <w:szCs w:val="22"/>
        </w:rPr>
        <w:t>attempt to make contact with any emergency contact/s nominated on the student's file held by the school</w:t>
      </w:r>
      <w:r w:rsidR="005A58E3" w:rsidRPr="005A58E3">
        <w:rPr>
          <w:rFonts w:asciiTheme="minorHAnsi" w:eastAsiaTheme="minorHAnsi" w:hAnsiTheme="minorHAnsi" w:cstheme="minorBidi"/>
          <w:sz w:val="22"/>
          <w:szCs w:val="22"/>
        </w:rPr>
        <w:t>.</w:t>
      </w:r>
      <w:r w:rsidRPr="0036704A">
        <w:rPr>
          <w:rFonts w:asciiTheme="minorHAnsi" w:eastAsiaTheme="minorHAnsi" w:hAnsiTheme="minorHAnsi" w:cstheme="minorBidi"/>
          <w:sz w:val="22"/>
          <w:szCs w:val="22"/>
        </w:rPr>
        <w:t xml:space="preserve"> </w:t>
      </w:r>
    </w:p>
    <w:p w14:paraId="5483D230" w14:textId="7A0795E9" w:rsidR="005C4740" w:rsidRDefault="005A58E3" w:rsidP="0036704A">
      <w:pPr>
        <w:spacing w:line="22" w:lineRule="atLeast"/>
        <w:jc w:val="both"/>
      </w:pPr>
      <w:r w:rsidRPr="005A58E3">
        <w:rPr>
          <w:rFonts w:cstheme="minorHAnsi"/>
        </w:rPr>
        <w:t xml:space="preserve">Glenroy SS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2969567C" w:rsidR="005C4740" w:rsidRDefault="005C4740" w:rsidP="0036704A">
      <w:pPr>
        <w:spacing w:line="22" w:lineRule="atLeast"/>
        <w:jc w:val="both"/>
      </w:pPr>
      <w:r>
        <w:t xml:space="preserve">If </w:t>
      </w:r>
      <w:r w:rsidR="005A58E3" w:rsidRPr="005A58E3">
        <w:rPr>
          <w:rFonts w:cstheme="minorHAnsi"/>
        </w:rPr>
        <w:t xml:space="preserve">Glenroy SS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5A58E3" w:rsidRDefault="000762CA" w:rsidP="0036704A">
      <w:pPr>
        <w:spacing w:line="22" w:lineRule="atLeast"/>
        <w:jc w:val="both"/>
      </w:pPr>
      <w:r w:rsidRPr="005A58E3">
        <w:t xml:space="preserve">The Principal has the discretion to accept </w:t>
      </w:r>
      <w:r w:rsidR="00F262E9" w:rsidRPr="005A58E3">
        <w:t xml:space="preserve">a reason given by a parent for a student’s absence. </w:t>
      </w:r>
      <w:r w:rsidR="006D59F7" w:rsidRPr="005A58E3">
        <w:rPr>
          <w:b/>
        </w:rPr>
        <w:t xml:space="preserve"> </w:t>
      </w:r>
      <w:r w:rsidR="00F262E9" w:rsidRPr="005A58E3">
        <w:t xml:space="preserve">The </w:t>
      </w:r>
      <w:r w:rsidR="006D59F7" w:rsidRPr="005A58E3">
        <w:t xml:space="preserve">Principal </w:t>
      </w:r>
      <w:r w:rsidR="002A6825" w:rsidRPr="005A58E3">
        <w:t xml:space="preserve">will </w:t>
      </w:r>
      <w:r w:rsidR="006D59F7" w:rsidRPr="005A58E3">
        <w:t>generally excuse</w:t>
      </w:r>
      <w:r w:rsidR="005C4740" w:rsidRPr="005A58E3">
        <w:t>:</w:t>
      </w:r>
    </w:p>
    <w:p w14:paraId="1A576FDF" w14:textId="16CA3C83" w:rsidR="005C4740" w:rsidRPr="005A58E3" w:rsidRDefault="005C4740" w:rsidP="0036704A">
      <w:pPr>
        <w:pStyle w:val="ListParagraph"/>
        <w:numPr>
          <w:ilvl w:val="0"/>
          <w:numId w:val="15"/>
        </w:numPr>
        <w:jc w:val="both"/>
      </w:pPr>
      <w:r w:rsidRPr="005A58E3">
        <w:t>medical and dental appointments, where out of hours appointments are not possible or appropriate</w:t>
      </w:r>
    </w:p>
    <w:p w14:paraId="276B7370" w14:textId="77777777" w:rsidR="005C4740" w:rsidRPr="005A58E3" w:rsidRDefault="005C4740" w:rsidP="0036704A">
      <w:pPr>
        <w:pStyle w:val="ListParagraph"/>
        <w:numPr>
          <w:ilvl w:val="0"/>
          <w:numId w:val="15"/>
        </w:numPr>
        <w:jc w:val="both"/>
      </w:pPr>
      <w:r w:rsidRPr="005A58E3">
        <w:t>bereavement or attendance at the funeral of a relative or friend of the student, including a student required to attend Sorry Business</w:t>
      </w:r>
    </w:p>
    <w:p w14:paraId="603856B8" w14:textId="77777777" w:rsidR="005C4740" w:rsidRPr="005A58E3" w:rsidRDefault="005C4740" w:rsidP="0036704A">
      <w:pPr>
        <w:pStyle w:val="ListParagraph"/>
        <w:numPr>
          <w:ilvl w:val="0"/>
          <w:numId w:val="15"/>
        </w:numPr>
        <w:jc w:val="both"/>
      </w:pPr>
      <w:r w:rsidRPr="005A58E3">
        <w:t>school refusal, if a plan is in place with the parent to address causes</w:t>
      </w:r>
      <w:r w:rsidR="003F504E" w:rsidRPr="005A58E3">
        <w:t xml:space="preserve"> and support the student’s return to school</w:t>
      </w:r>
    </w:p>
    <w:p w14:paraId="6C63B22C" w14:textId="77777777" w:rsidR="005C4740" w:rsidRPr="005A58E3" w:rsidRDefault="005C4740" w:rsidP="0036704A">
      <w:pPr>
        <w:pStyle w:val="ListParagraph"/>
        <w:numPr>
          <w:ilvl w:val="0"/>
          <w:numId w:val="15"/>
        </w:numPr>
        <w:jc w:val="both"/>
      </w:pPr>
      <w:r w:rsidRPr="005A58E3">
        <w:t>cul</w:t>
      </w:r>
      <w:r w:rsidR="00A85FD3" w:rsidRPr="005A58E3">
        <w:t>tural observance if the parent/carer</w:t>
      </w:r>
      <w:r w:rsidRPr="005A58E3">
        <w:t xml:space="preserve"> notifies the school in advance</w:t>
      </w:r>
    </w:p>
    <w:p w14:paraId="47B74050" w14:textId="77777777" w:rsidR="005C4740" w:rsidRPr="005A58E3" w:rsidRDefault="005C4740" w:rsidP="0036704A">
      <w:pPr>
        <w:pStyle w:val="ListParagraph"/>
        <w:numPr>
          <w:ilvl w:val="0"/>
          <w:numId w:val="15"/>
        </w:numPr>
        <w:jc w:val="both"/>
      </w:pPr>
      <w:r w:rsidRPr="005A58E3">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0E911B23" w:rsidR="005C4740" w:rsidRDefault="005C4740" w:rsidP="0036704A">
      <w:pPr>
        <w:spacing w:line="22" w:lineRule="atLeast"/>
        <w:jc w:val="both"/>
      </w:pPr>
      <w:r>
        <w:t xml:space="preserve">Where absences are of concern due to their nature or frequency, or where a student has been absent for more than five days, </w:t>
      </w:r>
      <w:r w:rsidR="005A58E3" w:rsidRPr="005A58E3">
        <w:rPr>
          <w:rFonts w:cstheme="minorHAnsi"/>
        </w:rPr>
        <w:t xml:space="preserve">Glenroy SS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lastRenderedPageBreak/>
        <w:t>i</w:t>
      </w:r>
      <w:r w:rsidR="005C4740">
        <w:t>mplementing an Individual Education Plan</w:t>
      </w:r>
    </w:p>
    <w:p w14:paraId="368484C1" w14:textId="0F8AB11D" w:rsidR="005C4740" w:rsidRDefault="000C207F" w:rsidP="0036704A">
      <w:pPr>
        <w:pStyle w:val="ListParagraph"/>
        <w:numPr>
          <w:ilvl w:val="0"/>
          <w:numId w:val="2"/>
        </w:numPr>
        <w:spacing w:line="22" w:lineRule="atLeast"/>
        <w:jc w:val="both"/>
      </w:pPr>
      <w:r>
        <w:t>i</w:t>
      </w:r>
      <w:r w:rsidR="00752CDA">
        <w:t xml:space="preserve">mplementing Home based learning </w:t>
      </w:r>
      <w:r w:rsidR="005C4740">
        <w:t xml:space="preserve">for students </w:t>
      </w:r>
      <w:r w:rsidR="005C4740" w:rsidRPr="00725268">
        <w:t>who will</w:t>
      </w:r>
      <w:r w:rsidR="005C4740">
        <w:t xml:space="preserve"> be absent for an extended period</w:t>
      </w:r>
    </w:p>
    <w:p w14:paraId="21D4AE65" w14:textId="77777777" w:rsidR="00752CDA" w:rsidRDefault="00752CDA" w:rsidP="0036704A">
      <w:pPr>
        <w:spacing w:line="22" w:lineRule="atLeast"/>
        <w:ind w:right="-359"/>
        <w:jc w:val="both"/>
        <w:rPr>
          <w:rFonts w:ascii="Calibri" w:eastAsia="Times New Roman" w:hAnsi="Calibri"/>
        </w:rPr>
      </w:pPr>
    </w:p>
    <w:p w14:paraId="3691F9A9" w14:textId="56B967EC"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7D5D94D4" w:rsidR="005C4740" w:rsidRPr="0064408B" w:rsidRDefault="005C4740" w:rsidP="0036704A">
      <w:pPr>
        <w:spacing w:line="22" w:lineRule="atLeast"/>
        <w:jc w:val="both"/>
        <w:rPr>
          <w:rFonts w:cstheme="minorHAnsi"/>
        </w:rPr>
      </w:pPr>
      <w:r>
        <w:t xml:space="preserve">If </w:t>
      </w:r>
      <w:r w:rsidR="00752CDA" w:rsidRPr="005A58E3">
        <w:rPr>
          <w:rFonts w:cstheme="minorHAnsi"/>
        </w:rPr>
        <w:t xml:space="preserve">Glenroy SS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attendance to a School Attendan</w:t>
      </w:r>
      <w:r w:rsidR="00752CDA">
        <w:rPr>
          <w:rFonts w:cstheme="minorHAnsi"/>
        </w:rPr>
        <w:t xml:space="preserve">ce Officer in the North Wes Regional Office </w:t>
      </w:r>
      <w:r w:rsidRPr="005E1D46">
        <w:rPr>
          <w:rFonts w:cstheme="minorHAnsi"/>
        </w:rPr>
        <w:t>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0A237165" w:rsidR="00FE3301" w:rsidRPr="00752CDA" w:rsidRDefault="00FE3301" w:rsidP="0036704A">
      <w:pPr>
        <w:pStyle w:val="ListParagraph"/>
        <w:numPr>
          <w:ilvl w:val="1"/>
          <w:numId w:val="2"/>
        </w:numPr>
        <w:spacing w:line="22" w:lineRule="atLeast"/>
        <w:jc w:val="both"/>
        <w:rPr>
          <w:rFonts w:cstheme="minorHAnsi"/>
        </w:rPr>
      </w:pPr>
      <w:proofErr w:type="gramStart"/>
      <w:r w:rsidRPr="0036704A">
        <w:t>no</w:t>
      </w:r>
      <w:proofErr w:type="gramEnd"/>
      <w:r w:rsidRPr="0036704A">
        <w:t xml:space="preserve"> alternative education destination can be found for the student</w:t>
      </w:r>
      <w:r w:rsidR="008D0182" w:rsidRPr="0036704A">
        <w:t>.</w:t>
      </w:r>
    </w:p>
    <w:p w14:paraId="0CC1E438" w14:textId="77777777" w:rsidR="00752CDA" w:rsidRPr="0001746E" w:rsidRDefault="00752CDA" w:rsidP="0036704A">
      <w:pPr>
        <w:pStyle w:val="ListParagraph"/>
        <w:numPr>
          <w:ilvl w:val="1"/>
          <w:numId w:val="2"/>
        </w:numPr>
        <w:spacing w:line="22" w:lineRule="atLeast"/>
        <w:jc w:val="both"/>
        <w:rPr>
          <w:rFonts w:cstheme="minorHAnsi"/>
        </w:rPr>
      </w:pPr>
    </w:p>
    <w:p w14:paraId="17AA79EF"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021478EE" w14:textId="43F7B261" w:rsidR="005C4740" w:rsidRPr="00752CDA" w:rsidRDefault="00B30862" w:rsidP="0036704A">
      <w:pPr>
        <w:pStyle w:val="ListParagraph"/>
        <w:numPr>
          <w:ilvl w:val="0"/>
          <w:numId w:val="7"/>
        </w:numPr>
        <w:spacing w:line="22" w:lineRule="atLeast"/>
        <w:jc w:val="both"/>
        <w:rPr>
          <w:rStyle w:val="Hyperlink"/>
          <w:rFonts w:eastAsia="Times New Roman" w:cs="Arial"/>
          <w:color w:val="202020"/>
          <w:u w:val="none"/>
          <w:lang w:val="en" w:eastAsia="en-AU"/>
        </w:rPr>
      </w:pPr>
      <w:hyperlink r:id="rId18" w:history="1">
        <w:r w:rsidR="005C4740" w:rsidRPr="00D57FD6">
          <w:rPr>
            <w:rStyle w:val="Hyperlink"/>
            <w:rFonts w:eastAsia="Times New Roman" w:cs="Arial"/>
            <w:lang w:val="en" w:eastAsia="en-AU"/>
          </w:rPr>
          <w:t>School Attendance Guidelines</w:t>
        </w:r>
      </w:hyperlink>
    </w:p>
    <w:p w14:paraId="666FF14A" w14:textId="73A2CD25" w:rsidR="00752CDA" w:rsidRPr="00752CDA" w:rsidRDefault="00752CDA" w:rsidP="00752CDA">
      <w:pPr>
        <w:pStyle w:val="ListParagraph"/>
        <w:numPr>
          <w:ilvl w:val="0"/>
          <w:numId w:val="7"/>
        </w:numPr>
        <w:spacing w:line="22" w:lineRule="atLeast"/>
        <w:jc w:val="both"/>
        <w:rPr>
          <w:rFonts w:asciiTheme="majorHAnsi" w:eastAsiaTheme="majorEastAsia" w:hAnsiTheme="majorHAnsi" w:cstheme="majorBidi"/>
          <w:b/>
          <w:caps/>
          <w:color w:val="5B9BD5" w:themeColor="accent1"/>
          <w:sz w:val="26"/>
          <w:szCs w:val="26"/>
        </w:rPr>
      </w:pPr>
      <w:r>
        <w:t>S</w:t>
      </w:r>
      <w:r w:rsidR="00975A4A" w:rsidRPr="00975A4A">
        <w:t>chool Policy and Advisory Guide</w:t>
      </w:r>
      <w:r w:rsidR="00975A4A">
        <w:t xml:space="preserve">: </w:t>
      </w:r>
      <w:hyperlink r:id="rId19" w:history="1">
        <w:r w:rsidR="00975A4A" w:rsidRPr="00752CDA">
          <w:rPr>
            <w:rStyle w:val="Hyperlink"/>
            <w:rFonts w:eastAsia="Times New Roman" w:cs="Arial"/>
            <w:lang w:val="en" w:eastAsia="en-AU"/>
          </w:rPr>
          <w:t>Attendance</w:t>
        </w:r>
      </w:hyperlink>
      <w:r w:rsidR="00073794" w:rsidRPr="00752CDA">
        <w:rPr>
          <w:rFonts w:eastAsia="Times New Roman" w:cs="Arial"/>
          <w:color w:val="202020"/>
          <w:lang w:val="en" w:eastAsia="en-AU"/>
        </w:rPr>
        <w:t xml:space="preserve"> </w:t>
      </w:r>
    </w:p>
    <w:p w14:paraId="543BDF3A" w14:textId="77777777" w:rsidR="00752CDA" w:rsidRPr="00611FBF" w:rsidRDefault="00752CDA" w:rsidP="00752CDA">
      <w:pPr>
        <w:pStyle w:val="ListParagraph"/>
        <w:spacing w:line="22" w:lineRule="atLeast"/>
        <w:jc w:val="both"/>
        <w:rPr>
          <w:rFonts w:asciiTheme="majorHAnsi" w:eastAsiaTheme="majorEastAsia" w:hAnsiTheme="majorHAnsi" w:cstheme="majorBidi"/>
          <w:b/>
          <w:caps/>
          <w:color w:val="5B9BD5" w:themeColor="accent1"/>
          <w:sz w:val="26"/>
          <w:szCs w:val="26"/>
        </w:rPr>
      </w:pPr>
    </w:p>
    <w:p w14:paraId="65514817" w14:textId="2B978B4A" w:rsidR="00D071A4" w:rsidRPr="00611FBF" w:rsidRDefault="00D071A4" w:rsidP="0036704A">
      <w:pPr>
        <w:spacing w:line="22" w:lineRule="atLeast"/>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7A479529" w14:textId="7C70F8A3" w:rsidR="00D071A4" w:rsidRDefault="00D071A4" w:rsidP="0036704A">
      <w:pPr>
        <w:spacing w:line="22" w:lineRule="atLeast"/>
        <w:jc w:val="both"/>
        <w:rPr>
          <w:rFonts w:cs="Arial"/>
        </w:rPr>
      </w:pPr>
      <w:r w:rsidRPr="0014053F">
        <w:rPr>
          <w:rFonts w:cs="Arial"/>
        </w:rPr>
        <w:t xml:space="preserve">This policy was last updated on </w:t>
      </w:r>
      <w:r w:rsidR="00752CDA">
        <w:rPr>
          <w:rFonts w:cs="Arial"/>
        </w:rPr>
        <w:t>24.8.18</w:t>
      </w:r>
      <w:r w:rsidRPr="0014053F">
        <w:rPr>
          <w:rFonts w:cs="Arial"/>
        </w:rPr>
        <w:t xml:space="preserve"> and is scheduled for review in </w:t>
      </w:r>
      <w:r w:rsidR="00752CDA">
        <w:rPr>
          <w:rFonts w:cs="Arial"/>
        </w:rPr>
        <w:t>August 2021.</w:t>
      </w:r>
    </w:p>
    <w:p w14:paraId="5952C0B6" w14:textId="77777777" w:rsidR="00B30862" w:rsidRDefault="00B30862" w:rsidP="00B30862">
      <w:pPr>
        <w:jc w:val="both"/>
        <w:rPr>
          <w:rFonts w:cs="Arial"/>
        </w:rPr>
      </w:pPr>
      <w:r>
        <w:rPr>
          <w:rFonts w:cs="Arial"/>
        </w:rPr>
        <w:t>Ratified by School Council 15 October 2018</w:t>
      </w:r>
    </w:p>
    <w:p w14:paraId="14FF8F16" w14:textId="77777777" w:rsidR="00B30862" w:rsidRPr="0014053F" w:rsidRDefault="00B30862" w:rsidP="0036704A">
      <w:pPr>
        <w:spacing w:line="22" w:lineRule="atLeast"/>
        <w:jc w:val="both"/>
        <w:rPr>
          <w:rFonts w:cs="Arial"/>
        </w:rPr>
      </w:pPr>
      <w:bookmarkStart w:id="0" w:name="_GoBack"/>
      <w:bookmarkEnd w:id="0"/>
    </w:p>
    <w:p w14:paraId="27323AEF" w14:textId="77777777" w:rsidR="005C4740" w:rsidRDefault="005C4740" w:rsidP="0036704A">
      <w:pPr>
        <w:spacing w:line="22" w:lineRule="atLeast"/>
        <w:jc w:val="both"/>
      </w:pPr>
    </w:p>
    <w:sectPr w:rsidR="005C4740">
      <w:head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F088" w14:textId="77777777" w:rsidR="005A58E3" w:rsidRDefault="005A58E3" w:rsidP="005A58E3">
      <w:pPr>
        <w:spacing w:after="0" w:line="240" w:lineRule="auto"/>
      </w:pPr>
      <w:r>
        <w:separator/>
      </w:r>
    </w:p>
  </w:endnote>
  <w:endnote w:type="continuationSeparator" w:id="0">
    <w:p w14:paraId="47CD81BB" w14:textId="77777777" w:rsidR="005A58E3" w:rsidRDefault="005A58E3" w:rsidP="005A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C108" w14:textId="77777777" w:rsidR="005A58E3" w:rsidRDefault="005A58E3" w:rsidP="005A58E3">
      <w:pPr>
        <w:spacing w:after="0" w:line="240" w:lineRule="auto"/>
      </w:pPr>
      <w:r>
        <w:separator/>
      </w:r>
    </w:p>
  </w:footnote>
  <w:footnote w:type="continuationSeparator" w:id="0">
    <w:p w14:paraId="2311E4BD" w14:textId="77777777" w:rsidR="005A58E3" w:rsidRDefault="005A58E3" w:rsidP="005A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6BE3" w14:textId="77777777" w:rsidR="005A58E3" w:rsidRDefault="005A58E3" w:rsidP="005A58E3">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45175555" wp14:editId="2B317433">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CE372" w14:textId="77777777" w:rsidR="005A58E3" w:rsidRPr="00BA4DB8" w:rsidRDefault="005A58E3" w:rsidP="005A58E3">
    <w:pPr>
      <w:pStyle w:val="Header"/>
      <w:rPr>
        <w:rFonts w:ascii="Arial" w:hAnsi="Arial" w:cs="Arial"/>
        <w:b/>
        <w:i/>
        <w:sz w:val="36"/>
        <w:szCs w:val="36"/>
      </w:rPr>
    </w:pPr>
    <w:r w:rsidRPr="00BA4DB8">
      <w:rPr>
        <w:rFonts w:ascii="Arial" w:hAnsi="Arial" w:cs="Arial"/>
        <w:b/>
        <w:i/>
        <w:sz w:val="36"/>
        <w:szCs w:val="36"/>
      </w:rPr>
      <w:t xml:space="preserve">Glenroy Specialist School  </w:t>
    </w:r>
    <w:r>
      <w:rPr>
        <w:rFonts w:ascii="Arial" w:hAnsi="Arial" w:cs="Arial"/>
        <w:b/>
        <w:i/>
        <w:sz w:val="36"/>
        <w:szCs w:val="36"/>
      </w:rPr>
      <w:t xml:space="preserve">          </w:t>
    </w:r>
    <w:r w:rsidRPr="00BA4DB8">
      <w:rPr>
        <w:rFonts w:ascii="Arial" w:hAnsi="Arial" w:cs="Arial"/>
        <w:b/>
        <w:i/>
        <w:sz w:val="36"/>
        <w:szCs w:val="36"/>
      </w:rPr>
      <w:t xml:space="preserve">                                       </w:t>
    </w:r>
  </w:p>
  <w:p w14:paraId="403E492E" w14:textId="77777777" w:rsidR="005A58E3" w:rsidRPr="00BA4DB8" w:rsidRDefault="005A58E3" w:rsidP="005A58E3">
    <w:pPr>
      <w:pStyle w:val="Header"/>
      <w:rPr>
        <w:rFonts w:ascii="Arial" w:hAnsi="Arial" w:cs="Arial"/>
        <w:b/>
        <w:i/>
      </w:rPr>
    </w:pPr>
    <w:r w:rsidRPr="00BA4DB8">
      <w:rPr>
        <w:rFonts w:ascii="Arial" w:hAnsi="Arial" w:cs="Arial"/>
        <w:b/>
        <w:i/>
      </w:rPr>
      <w:t>Working Together To Achieve</w:t>
    </w:r>
  </w:p>
  <w:p w14:paraId="308A4F77" w14:textId="77777777" w:rsidR="005A58E3" w:rsidRDefault="005A58E3" w:rsidP="005A58E3">
    <w:pPr>
      <w:pStyle w:val="Header"/>
    </w:pPr>
  </w:p>
  <w:p w14:paraId="31558F52" w14:textId="77777777" w:rsidR="005A58E3" w:rsidRDefault="005A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63638FA"/>
    <w:multiLevelType w:val="hybridMultilevel"/>
    <w:tmpl w:val="09EC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BF4"/>
    <w:multiLevelType w:val="hybridMultilevel"/>
    <w:tmpl w:val="5D46C69E"/>
    <w:lvl w:ilvl="0" w:tplc="4F3E7A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12"/>
  </w:num>
  <w:num w:numId="6">
    <w:abstractNumId w:val="4"/>
  </w:num>
  <w:num w:numId="7">
    <w:abstractNumId w:val="11"/>
  </w:num>
  <w:num w:numId="8">
    <w:abstractNumId w:val="10"/>
  </w:num>
  <w:num w:numId="9">
    <w:abstractNumId w:val="1"/>
  </w:num>
  <w:num w:numId="10">
    <w:abstractNumId w:val="3"/>
  </w:num>
  <w:num w:numId="11">
    <w:abstractNumId w:val="13"/>
  </w:num>
  <w:num w:numId="12">
    <w:abstractNumId w:val="15"/>
  </w:num>
  <w:num w:numId="13">
    <w:abstractNumId w:val="6"/>
  </w:num>
  <w:num w:numId="14">
    <w:abstractNumId w:val="0"/>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1B1D85"/>
    <w:rsid w:val="002017B9"/>
    <w:rsid w:val="00237CAB"/>
    <w:rsid w:val="00250FEA"/>
    <w:rsid w:val="002652C0"/>
    <w:rsid w:val="002A6825"/>
    <w:rsid w:val="002D6354"/>
    <w:rsid w:val="002F3290"/>
    <w:rsid w:val="003105FA"/>
    <w:rsid w:val="00320598"/>
    <w:rsid w:val="00327DEB"/>
    <w:rsid w:val="00340C75"/>
    <w:rsid w:val="0036704A"/>
    <w:rsid w:val="00375E2A"/>
    <w:rsid w:val="003A2B4A"/>
    <w:rsid w:val="003F504E"/>
    <w:rsid w:val="00434E7A"/>
    <w:rsid w:val="00490CE1"/>
    <w:rsid w:val="004E2BFF"/>
    <w:rsid w:val="00536965"/>
    <w:rsid w:val="00541CAC"/>
    <w:rsid w:val="00566C26"/>
    <w:rsid w:val="00581A3D"/>
    <w:rsid w:val="0059392F"/>
    <w:rsid w:val="005A58E3"/>
    <w:rsid w:val="005C4740"/>
    <w:rsid w:val="005E003C"/>
    <w:rsid w:val="005E1D46"/>
    <w:rsid w:val="00615821"/>
    <w:rsid w:val="006345B5"/>
    <w:rsid w:val="0064408B"/>
    <w:rsid w:val="006D59F7"/>
    <w:rsid w:val="00720EB5"/>
    <w:rsid w:val="00722025"/>
    <w:rsid w:val="00725268"/>
    <w:rsid w:val="00747599"/>
    <w:rsid w:val="00752CDA"/>
    <w:rsid w:val="007904AE"/>
    <w:rsid w:val="007B0EC8"/>
    <w:rsid w:val="007B5F0C"/>
    <w:rsid w:val="007C0B81"/>
    <w:rsid w:val="0080483E"/>
    <w:rsid w:val="008554EF"/>
    <w:rsid w:val="0089592C"/>
    <w:rsid w:val="008D0182"/>
    <w:rsid w:val="008F7166"/>
    <w:rsid w:val="00975A4A"/>
    <w:rsid w:val="009C6EE4"/>
    <w:rsid w:val="00A15CF6"/>
    <w:rsid w:val="00A44AB9"/>
    <w:rsid w:val="00A76DCF"/>
    <w:rsid w:val="00A8564E"/>
    <w:rsid w:val="00A85FD3"/>
    <w:rsid w:val="00AA2038"/>
    <w:rsid w:val="00B00095"/>
    <w:rsid w:val="00B01501"/>
    <w:rsid w:val="00B30862"/>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nhideWhenUsed/>
    <w:rsid w:val="005A58E3"/>
    <w:pPr>
      <w:tabs>
        <w:tab w:val="center" w:pos="4513"/>
        <w:tab w:val="right" w:pos="9026"/>
      </w:tabs>
      <w:spacing w:after="0" w:line="240" w:lineRule="auto"/>
    </w:pPr>
  </w:style>
  <w:style w:type="character" w:customStyle="1" w:styleId="HeaderChar">
    <w:name w:val="Header Char"/>
    <w:basedOn w:val="DefaultParagraphFont"/>
    <w:link w:val="Header"/>
    <w:rsid w:val="005A58E3"/>
  </w:style>
  <w:style w:type="paragraph" w:styleId="Footer">
    <w:name w:val="footer"/>
    <w:basedOn w:val="Normal"/>
    <w:link w:val="FooterChar"/>
    <w:uiPriority w:val="99"/>
    <w:unhideWhenUsed/>
    <w:rsid w:val="005A5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5609">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Required%20for%20School%20Review/Student%20Wellbeing%20and%20Engagement%20(DET%20template%20completed%20August%202018).docx" TargetMode="External"/><Relationship Id="rId18" Type="http://schemas.openxmlformats.org/officeDocument/2006/relationships/hyperlink" Target="http://www.education.vic.gov.au/school/teachers/studentmanagement/Pages/attendanc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ducation.vic.gov.au/school/teachers/studentmanagement/Pages/attendance.aspx" TargetMode="External"/><Relationship Id="rId17" Type="http://schemas.openxmlformats.org/officeDocument/2006/relationships/hyperlink" Target="mailto:glenroy.ss@edumail.vic.gov.au" TargetMode="External"/><Relationship Id="rId2" Type="http://schemas.openxmlformats.org/officeDocument/2006/relationships/customXml" Target="../customXml/item2.xml"/><Relationship Id="rId16" Type="http://schemas.openxmlformats.org/officeDocument/2006/relationships/hyperlink" Target="../Other%20GSS%20Policies/Return%20To%20School.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Other%20GSS%20Policies/Bus%20Transport%20(to%20and%20from%20school).doc"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education.vic.gov.au/school/principals/spag/participation/pages/attendanc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Required%20for%20School%20Review/Health%20Care%20Needs%20(DET%20template%20completed%20August%202018).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4.xml><?xml version="1.0" encoding="utf-8"?>
<ds:datastoreItem xmlns:ds="http://schemas.openxmlformats.org/officeDocument/2006/customXml" ds:itemID="{3C500307-D7EE-4F58-970B-5D7E26281FE5}">
  <ds:schemaRefs>
    <ds:schemaRef ds:uri="http://purl.org/dc/elements/1.1/"/>
    <ds:schemaRef ds:uri="http://schemas.microsoft.com/office/2006/metadata/properties"/>
    <ds:schemaRef ds:uri="http://schemas.microsoft.com/Sharepoint/v3"/>
    <ds:schemaRef ds:uri="61e538cb-f8c2-4c9c-ac78-9205d03c884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F7756D1-EE54-444B-BCE6-7089AEB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Kenny, Raelene W</cp:lastModifiedBy>
  <cp:revision>4</cp:revision>
  <cp:lastPrinted>2018-04-09T23:42:00Z</cp:lastPrinted>
  <dcterms:created xsi:type="dcterms:W3CDTF">2018-05-24T05:07:00Z</dcterms:created>
  <dcterms:modified xsi:type="dcterms:W3CDTF">2018-10-16T00:03:00Z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